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54" w:rsidRP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  <w:b/>
        </w:rPr>
      </w:pPr>
    </w:p>
    <w:p w:rsidR="001376B6" w:rsidRDefault="001376B6" w:rsidP="001376B6">
      <w:pPr>
        <w:tabs>
          <w:tab w:val="left" w:pos="2646"/>
        </w:tabs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B6" w:rsidRDefault="001376B6" w:rsidP="001376B6">
      <w:pPr>
        <w:jc w:val="both"/>
        <w:rPr>
          <w:rFonts w:ascii="Times New Roman" w:hAnsi="Times New Roman"/>
          <w:b/>
        </w:rPr>
      </w:pPr>
    </w:p>
    <w:p w:rsidR="001376B6" w:rsidRDefault="001376B6" w:rsidP="00137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1376B6" w:rsidRDefault="001376B6" w:rsidP="00137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1376B6" w:rsidRDefault="001376B6" w:rsidP="001376B6">
      <w:pPr>
        <w:jc w:val="both"/>
        <w:rPr>
          <w:rFonts w:ascii="Times New Roman" w:hAnsi="Times New Roman"/>
          <w:b/>
        </w:rPr>
      </w:pPr>
    </w:p>
    <w:p w:rsidR="001376B6" w:rsidRDefault="001376B6" w:rsidP="001376B6">
      <w:pPr>
        <w:jc w:val="center"/>
        <w:rPr>
          <w:rFonts w:ascii="Times New Roman" w:hAnsi="Times New Roman"/>
          <w:b/>
        </w:rPr>
      </w:pPr>
      <w:r w:rsidRPr="008537B4">
        <w:rPr>
          <w:rFonts w:ascii="Times New Roman" w:hAnsi="Times New Roman"/>
          <w:b/>
          <w:position w:val="-10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7" o:title=""/>
          </v:shape>
          <o:OLEObject Type="Embed" ProgID="Equation.3" ShapeID="_x0000_i1025" DrawAspect="Content" ObjectID="_1548143803" r:id="rId8"/>
        </w:object>
      </w:r>
      <w:r>
        <w:rPr>
          <w:rFonts w:ascii="Times New Roman" w:hAnsi="Times New Roman"/>
          <w:b/>
        </w:rPr>
        <w:t>РЕШЕНИЕ</w:t>
      </w: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263337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09.02.2017         </w:t>
      </w:r>
      <w:r w:rsidR="003F1C8B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№ 5</w:t>
      </w:r>
      <w:r w:rsidR="001376B6">
        <w:rPr>
          <w:rFonts w:ascii="Times New Roman" w:hAnsi="Times New Roman"/>
        </w:rPr>
        <w:t xml:space="preserve">                                                                              </w:t>
      </w: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1376B6" w:rsidTr="005622AC">
        <w:trPr>
          <w:trHeight w:val="16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6B6" w:rsidRDefault="00E1020F" w:rsidP="005622AC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</w:t>
            </w:r>
            <w:r w:rsidR="001376B6">
              <w:rPr>
                <w:rFonts w:ascii="Times New Roman" w:hAnsi="Times New Roman"/>
                <w:lang w:eastAsia="en-US"/>
              </w:rPr>
              <w:t xml:space="preserve">рассмотрении инициативы о преобразовании муниципальных образований </w:t>
            </w:r>
          </w:p>
          <w:p w:rsidR="001376B6" w:rsidRDefault="001376B6" w:rsidP="005622A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376B6" w:rsidRDefault="001376B6" w:rsidP="001376B6">
      <w:pPr>
        <w:jc w:val="both"/>
        <w:rPr>
          <w:rFonts w:ascii="Times New Roman" w:hAnsi="Times New Roman"/>
        </w:rPr>
      </w:pPr>
      <w:r w:rsidRPr="000A4E5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Рассмотрев решение  Вяземского районного Совета депутатов от 28.12.2016 №114  «</w:t>
      </w:r>
      <w:r w:rsidR="00E102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 инициировании вопроса о преобразовании муниципальных образований на территории муниципального образования « Вяземский район» Смоленской области </w:t>
      </w: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1376B6" w:rsidRDefault="001376B6" w:rsidP="001376B6">
      <w:pPr>
        <w:jc w:val="both"/>
        <w:rPr>
          <w:rFonts w:ascii="Times New Roman" w:hAnsi="Times New Roman"/>
          <w:b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</w:t>
      </w:r>
      <w:r w:rsidRPr="001376B6">
        <w:rPr>
          <w:rFonts w:ascii="Times New Roman" w:hAnsi="Times New Roman"/>
        </w:rPr>
        <w:t>Поддержать инициативу Вяземского районного Совета депутатов  о преобразовании</w:t>
      </w:r>
      <w:r>
        <w:rPr>
          <w:rFonts w:ascii="Times New Roman" w:hAnsi="Times New Roman"/>
        </w:rPr>
        <w:t xml:space="preserve"> Ермолинского сельского поселения Вяземского района Смоленской области, Мещерского сельского поселения Вяземского района Смоленской области, Царёво-Займищенского сельского поселения Вяземского района Смоленской области и Шуйского сельского поселения Вяземского района Смоленской области  путём их объединения, не влекущего изменения границ иных муниципальных образований, с созданием вновь образованного муниципального образования Тумановское сельское поселение Вяземского района Смоленской области с административным центром – с.Туманово Вяземского района Смоленской области.</w:t>
      </w:r>
    </w:p>
    <w:p w:rsidR="00981BD9" w:rsidRDefault="00BB7EC7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</w:t>
      </w:r>
      <w:r w:rsidR="00981BD9">
        <w:rPr>
          <w:rFonts w:ascii="Times New Roman" w:hAnsi="Times New Roman"/>
        </w:rPr>
        <w:t xml:space="preserve">Обнародовать настоящее решение  на стенде и официальном сайте Администрации Тумановского сельского поселения Вяземского района Смоленской области.  </w:t>
      </w:r>
    </w:p>
    <w:p w:rsidR="001376B6" w:rsidRDefault="00EC6216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 w:rsidR="001376B6">
        <w:rPr>
          <w:rFonts w:ascii="Times New Roman" w:hAnsi="Times New Roman"/>
        </w:rPr>
        <w:t xml:space="preserve">.Направить настоящее решение в Вяземский </w:t>
      </w:r>
      <w:r w:rsidR="00E1020F">
        <w:rPr>
          <w:rFonts w:ascii="Times New Roman" w:hAnsi="Times New Roman"/>
        </w:rPr>
        <w:t>районный Совет депутатов.</w:t>
      </w: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1376B6" w:rsidRDefault="001376B6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1376B6" w:rsidRDefault="001376B6" w:rsidP="001376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Вяземского района Смоленской области                           М.Г.Гущина </w:t>
      </w:r>
    </w:p>
    <w:p w:rsidR="001376B6" w:rsidRPr="003F6BB0" w:rsidRDefault="001376B6" w:rsidP="001376B6">
      <w:pPr>
        <w:jc w:val="both"/>
        <w:rPr>
          <w:rFonts w:ascii="Times New Roman" w:hAnsi="Times New Roman"/>
        </w:rPr>
      </w:pPr>
      <w:r w:rsidRPr="003F6BB0">
        <w:rPr>
          <w:rFonts w:ascii="Times New Roman" w:hAnsi="Times New Roman"/>
        </w:rPr>
        <w:lastRenderedPageBreak/>
        <w:t xml:space="preserve"> </w:t>
      </w:r>
    </w:p>
    <w:p w:rsidR="001376B6" w:rsidRPr="000A4E54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  <w:b/>
        </w:rPr>
      </w:pPr>
    </w:p>
    <w:p w:rsidR="001376B6" w:rsidRDefault="001376B6" w:rsidP="001376B6">
      <w:pPr>
        <w:jc w:val="both"/>
        <w:rPr>
          <w:rFonts w:ascii="Times New Roman" w:hAnsi="Times New Roman"/>
          <w:b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>
      <w:pPr>
        <w:jc w:val="both"/>
        <w:rPr>
          <w:rFonts w:ascii="Times New Roman" w:hAnsi="Times New Roman"/>
        </w:rPr>
      </w:pPr>
    </w:p>
    <w:p w:rsidR="001376B6" w:rsidRDefault="001376B6" w:rsidP="001376B6"/>
    <w:p w:rsidR="000A4E54" w:rsidRDefault="000A4E54" w:rsidP="000A4E54">
      <w:pPr>
        <w:jc w:val="both"/>
        <w:rPr>
          <w:rFonts w:ascii="Times New Roman" w:hAnsi="Times New Roman"/>
          <w:b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0A4E54" w:rsidRDefault="000A4E54" w:rsidP="000A4E54">
      <w:pPr>
        <w:jc w:val="both"/>
        <w:rPr>
          <w:rFonts w:ascii="Times New Roman" w:hAnsi="Times New Roman"/>
        </w:rPr>
      </w:pPr>
    </w:p>
    <w:p w:rsidR="00D16BF6" w:rsidRDefault="00D16BF6"/>
    <w:sectPr w:rsidR="00D16BF6" w:rsidSect="00D1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2A4"/>
    <w:multiLevelType w:val="hybridMultilevel"/>
    <w:tmpl w:val="323E05DC"/>
    <w:lvl w:ilvl="0" w:tplc="68B8DB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3B1BE2"/>
    <w:multiLevelType w:val="hybridMultilevel"/>
    <w:tmpl w:val="23F6110C"/>
    <w:lvl w:ilvl="0" w:tplc="8A4290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E54"/>
    <w:rsid w:val="000A2E20"/>
    <w:rsid w:val="000A4E54"/>
    <w:rsid w:val="001376B6"/>
    <w:rsid w:val="001701CB"/>
    <w:rsid w:val="001F1553"/>
    <w:rsid w:val="00263337"/>
    <w:rsid w:val="00365FCC"/>
    <w:rsid w:val="003F1C8B"/>
    <w:rsid w:val="003F6BB0"/>
    <w:rsid w:val="006B5CD9"/>
    <w:rsid w:val="00730B59"/>
    <w:rsid w:val="007F78B8"/>
    <w:rsid w:val="008537B4"/>
    <w:rsid w:val="00981BD9"/>
    <w:rsid w:val="00BB7EC7"/>
    <w:rsid w:val="00D16BF6"/>
    <w:rsid w:val="00E1020F"/>
    <w:rsid w:val="00EC6216"/>
    <w:rsid w:val="00F558B4"/>
    <w:rsid w:val="00F5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54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7C9C-E525-4976-9352-10FF3617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cp:lastPrinted>2017-02-08T13:12:00Z</cp:lastPrinted>
  <dcterms:created xsi:type="dcterms:W3CDTF">2017-01-24T07:24:00Z</dcterms:created>
  <dcterms:modified xsi:type="dcterms:W3CDTF">2017-02-09T08:10:00Z</dcterms:modified>
</cp:coreProperties>
</file>